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10F" w:rsidRDefault="003C210F" w:rsidP="003C210F">
      <w:pPr>
        <w:jc w:val="center"/>
      </w:pPr>
    </w:p>
    <w:p w:rsidR="003C210F" w:rsidRDefault="003C210F" w:rsidP="003C210F">
      <w:pPr>
        <w:jc w:val="center"/>
      </w:pPr>
      <w:r>
        <w:rPr>
          <w:noProof/>
        </w:rPr>
        <w:drawing>
          <wp:inline distT="0" distB="0" distL="0" distR="0">
            <wp:extent cx="659130" cy="648335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130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210F" w:rsidRDefault="003C210F" w:rsidP="003C210F">
      <w:pPr>
        <w:jc w:val="center"/>
      </w:pPr>
    </w:p>
    <w:p w:rsidR="003C210F" w:rsidRDefault="003C210F" w:rsidP="003C210F">
      <w:pPr>
        <w:jc w:val="center"/>
      </w:pPr>
      <w:r>
        <w:t>СОВЕТ ДЕПУТАТОВ</w:t>
      </w:r>
    </w:p>
    <w:p w:rsidR="003C210F" w:rsidRDefault="003C210F" w:rsidP="003C210F">
      <w:pPr>
        <w:jc w:val="center"/>
      </w:pPr>
      <w:r>
        <w:t>ЕТКУЛЬСКОГО СЕЛЬСКОГО ПОСЕЛЕНИЯ</w:t>
      </w:r>
    </w:p>
    <w:p w:rsidR="003C210F" w:rsidRDefault="003C210F" w:rsidP="003C210F">
      <w:pPr>
        <w:jc w:val="center"/>
      </w:pPr>
    </w:p>
    <w:p w:rsidR="003C210F" w:rsidRDefault="003C210F" w:rsidP="003C210F">
      <w:pPr>
        <w:jc w:val="center"/>
        <w:rPr>
          <w:sz w:val="28"/>
          <w:szCs w:val="28"/>
        </w:rPr>
      </w:pPr>
    </w:p>
    <w:p w:rsidR="003C210F" w:rsidRDefault="003C210F" w:rsidP="003C210F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tbl>
      <w:tblPr>
        <w:tblW w:w="12060" w:type="dxa"/>
        <w:tblInd w:w="-1332" w:type="dxa"/>
        <w:tblBorders>
          <w:top w:val="thickThinSmallGap" w:sz="24" w:space="0" w:color="auto"/>
        </w:tblBorders>
        <w:tblLook w:val="04A0"/>
      </w:tblPr>
      <w:tblGrid>
        <w:gridCol w:w="12060"/>
      </w:tblGrid>
      <w:tr w:rsidR="003C210F" w:rsidTr="003C210F">
        <w:trPr>
          <w:trHeight w:val="180"/>
        </w:trPr>
        <w:tc>
          <w:tcPr>
            <w:tcW w:w="12060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3C210F" w:rsidRDefault="003C210F">
            <w:pPr>
              <w:jc w:val="center"/>
              <w:rPr>
                <w:sz w:val="28"/>
                <w:szCs w:val="28"/>
              </w:rPr>
            </w:pPr>
          </w:p>
        </w:tc>
      </w:tr>
    </w:tbl>
    <w:p w:rsidR="003C210F" w:rsidRDefault="00F638D6" w:rsidP="003C210F">
      <w:pPr>
        <w:tabs>
          <w:tab w:val="left" w:pos="785"/>
          <w:tab w:val="left" w:pos="6957"/>
        </w:tabs>
        <w:rPr>
          <w:sz w:val="28"/>
          <w:szCs w:val="28"/>
        </w:rPr>
      </w:pPr>
      <w:r>
        <w:rPr>
          <w:sz w:val="28"/>
          <w:szCs w:val="28"/>
        </w:rPr>
        <w:t>от 27.08</w:t>
      </w:r>
      <w:r w:rsidR="003C210F">
        <w:rPr>
          <w:sz w:val="28"/>
          <w:szCs w:val="28"/>
        </w:rPr>
        <w:t>.2009 г.</w:t>
      </w:r>
      <w:r w:rsidR="003C210F">
        <w:rPr>
          <w:sz w:val="28"/>
          <w:szCs w:val="28"/>
        </w:rPr>
        <w:tab/>
        <w:t>№ 1</w:t>
      </w:r>
      <w:r>
        <w:rPr>
          <w:sz w:val="28"/>
          <w:szCs w:val="28"/>
        </w:rPr>
        <w:t>92</w:t>
      </w:r>
    </w:p>
    <w:p w:rsidR="003C210F" w:rsidRDefault="003C210F" w:rsidP="003C210F">
      <w:pPr>
        <w:tabs>
          <w:tab w:val="left" w:pos="785"/>
          <w:tab w:val="left" w:pos="6957"/>
        </w:tabs>
        <w:spacing w:line="360" w:lineRule="auto"/>
        <w:rPr>
          <w:sz w:val="28"/>
          <w:szCs w:val="28"/>
        </w:rPr>
      </w:pPr>
    </w:p>
    <w:p w:rsidR="003C210F" w:rsidRDefault="003C210F" w:rsidP="00603855">
      <w:pPr>
        <w:tabs>
          <w:tab w:val="left" w:pos="785"/>
          <w:tab w:val="left" w:pos="6957"/>
        </w:tabs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и  дополнений </w:t>
      </w:r>
    </w:p>
    <w:p w:rsidR="003C210F" w:rsidRDefault="003C210F" w:rsidP="00603855">
      <w:pPr>
        <w:tabs>
          <w:tab w:val="left" w:pos="785"/>
          <w:tab w:val="left" w:pos="6957"/>
        </w:tabs>
        <w:rPr>
          <w:sz w:val="28"/>
          <w:szCs w:val="28"/>
        </w:rPr>
      </w:pPr>
      <w:r>
        <w:rPr>
          <w:sz w:val="28"/>
          <w:szCs w:val="28"/>
        </w:rPr>
        <w:t>в Устав Еткульского сельского поселения</w:t>
      </w:r>
    </w:p>
    <w:p w:rsidR="003C210F" w:rsidRDefault="003C210F" w:rsidP="00603855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3C210F" w:rsidRDefault="003C210F" w:rsidP="00603855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3C210F">
        <w:rPr>
          <w:sz w:val="28"/>
          <w:szCs w:val="28"/>
        </w:rPr>
        <w:t xml:space="preserve">В целях приведения </w:t>
      </w:r>
      <w:r>
        <w:rPr>
          <w:sz w:val="28"/>
          <w:szCs w:val="28"/>
        </w:rPr>
        <w:t>Устава в Еткульском сельском поселении в соответствии с действующим законодательством Российской Федерации,</w:t>
      </w:r>
    </w:p>
    <w:p w:rsidR="003C210F" w:rsidRDefault="003C210F" w:rsidP="00603855">
      <w:pPr>
        <w:rPr>
          <w:sz w:val="28"/>
          <w:szCs w:val="28"/>
        </w:rPr>
      </w:pPr>
    </w:p>
    <w:p w:rsidR="003C210F" w:rsidRPr="003C210F" w:rsidRDefault="003C210F" w:rsidP="00603855">
      <w:pPr>
        <w:jc w:val="center"/>
        <w:rPr>
          <w:b/>
          <w:sz w:val="28"/>
          <w:szCs w:val="28"/>
        </w:rPr>
      </w:pPr>
      <w:r w:rsidRPr="003C210F">
        <w:rPr>
          <w:b/>
          <w:sz w:val="28"/>
          <w:szCs w:val="28"/>
        </w:rPr>
        <w:t>Совет депутатов Еткульского сельского поселения</w:t>
      </w:r>
    </w:p>
    <w:p w:rsidR="003C210F" w:rsidRDefault="003C210F" w:rsidP="00603855">
      <w:pPr>
        <w:jc w:val="center"/>
        <w:rPr>
          <w:sz w:val="28"/>
          <w:szCs w:val="28"/>
        </w:rPr>
      </w:pPr>
      <w:r w:rsidRPr="003C210F">
        <w:rPr>
          <w:b/>
          <w:sz w:val="28"/>
          <w:szCs w:val="28"/>
        </w:rPr>
        <w:t>РЕШАЕТ:</w:t>
      </w:r>
    </w:p>
    <w:p w:rsidR="003C210F" w:rsidRDefault="00D056B7" w:rsidP="00603855">
      <w:pPr>
        <w:rPr>
          <w:sz w:val="28"/>
          <w:szCs w:val="28"/>
        </w:rPr>
      </w:pPr>
      <w:r>
        <w:rPr>
          <w:sz w:val="28"/>
          <w:szCs w:val="28"/>
        </w:rPr>
        <w:t>1.</w:t>
      </w:r>
      <w:r w:rsidRPr="00D056B7">
        <w:rPr>
          <w:sz w:val="28"/>
          <w:szCs w:val="28"/>
        </w:rPr>
        <w:t>Внести в Устав Еткульского сельского поселения следующие</w:t>
      </w:r>
      <w:r>
        <w:rPr>
          <w:sz w:val="28"/>
          <w:szCs w:val="28"/>
        </w:rPr>
        <w:t xml:space="preserve"> </w:t>
      </w:r>
      <w:r w:rsidRPr="00D056B7">
        <w:rPr>
          <w:sz w:val="28"/>
          <w:szCs w:val="28"/>
        </w:rPr>
        <w:t>изменения:</w:t>
      </w:r>
    </w:p>
    <w:p w:rsidR="00D056B7" w:rsidRDefault="00D056B7" w:rsidP="00603855">
      <w:pPr>
        <w:rPr>
          <w:sz w:val="28"/>
          <w:szCs w:val="28"/>
        </w:rPr>
      </w:pPr>
    </w:p>
    <w:p w:rsidR="00A8774E" w:rsidRDefault="00A8774E" w:rsidP="00603855">
      <w:pPr>
        <w:pStyle w:val="a5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подпункт 26 пункта 1 статьи 6 исключить;</w:t>
      </w:r>
    </w:p>
    <w:p w:rsidR="00603855" w:rsidRDefault="00603855" w:rsidP="00603855">
      <w:pPr>
        <w:ind w:left="284"/>
        <w:rPr>
          <w:sz w:val="28"/>
          <w:szCs w:val="28"/>
        </w:rPr>
      </w:pPr>
    </w:p>
    <w:p w:rsidR="00A8774E" w:rsidRPr="00603855" w:rsidRDefault="00A8774E" w:rsidP="00603855">
      <w:pPr>
        <w:pStyle w:val="a5"/>
        <w:numPr>
          <w:ilvl w:val="0"/>
          <w:numId w:val="8"/>
        </w:numPr>
        <w:rPr>
          <w:sz w:val="28"/>
          <w:szCs w:val="28"/>
        </w:rPr>
      </w:pPr>
      <w:r w:rsidRPr="00603855">
        <w:rPr>
          <w:sz w:val="28"/>
          <w:szCs w:val="28"/>
        </w:rPr>
        <w:t>первое предложение пункта 2 статьи 19 изложить в следующей редакции:</w:t>
      </w:r>
    </w:p>
    <w:p w:rsidR="00A8774E" w:rsidRDefault="00A8774E" w:rsidP="00603855">
      <w:pPr>
        <w:ind w:left="360"/>
        <w:rPr>
          <w:sz w:val="28"/>
          <w:szCs w:val="28"/>
        </w:rPr>
      </w:pPr>
      <w:r>
        <w:rPr>
          <w:sz w:val="28"/>
          <w:szCs w:val="28"/>
        </w:rPr>
        <w:t>« 2. Совет депутатов как юридическое лицо действует на основании общих для организаций данного вида положений Федерального закона от 06.10.2009 № 131 – ФЗ « Об общих принципах организации местного самоуправления в Российской Федерации» в соответствии с Гражданским кодексом Российской Федерации применительно к учреждениям»;</w:t>
      </w:r>
    </w:p>
    <w:p w:rsidR="00603855" w:rsidRDefault="00603855" w:rsidP="00603855">
      <w:pPr>
        <w:ind w:left="360"/>
        <w:rPr>
          <w:sz w:val="28"/>
          <w:szCs w:val="28"/>
        </w:rPr>
      </w:pPr>
    </w:p>
    <w:p w:rsidR="00A8774E" w:rsidRPr="00603855" w:rsidRDefault="00A8774E" w:rsidP="00603855">
      <w:pPr>
        <w:pStyle w:val="a5"/>
        <w:numPr>
          <w:ilvl w:val="0"/>
          <w:numId w:val="8"/>
        </w:numPr>
        <w:rPr>
          <w:sz w:val="28"/>
          <w:szCs w:val="28"/>
        </w:rPr>
      </w:pPr>
      <w:r w:rsidRPr="00603855">
        <w:rPr>
          <w:sz w:val="28"/>
          <w:szCs w:val="28"/>
        </w:rPr>
        <w:t>в статье 20:</w:t>
      </w:r>
    </w:p>
    <w:p w:rsidR="00A8774E" w:rsidRPr="00603855" w:rsidRDefault="003820BB" w:rsidP="003820BB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A8774E" w:rsidRPr="00603855">
        <w:rPr>
          <w:sz w:val="28"/>
          <w:szCs w:val="28"/>
        </w:rPr>
        <w:t>– первый абзац изложить в следующей редакции:</w:t>
      </w:r>
    </w:p>
    <w:p w:rsidR="00603855" w:rsidRDefault="003820BB" w:rsidP="003820BB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03855">
        <w:rPr>
          <w:sz w:val="28"/>
          <w:szCs w:val="28"/>
        </w:rPr>
        <w:t>«1. В исключительной компетенции Совета депутатов находятся</w:t>
      </w:r>
      <w:proofErr w:type="gramStart"/>
      <w:r w:rsidR="00603855">
        <w:rPr>
          <w:sz w:val="28"/>
          <w:szCs w:val="28"/>
        </w:rPr>
        <w:t>:»</w:t>
      </w:r>
      <w:proofErr w:type="gramEnd"/>
      <w:r w:rsidR="00603855">
        <w:rPr>
          <w:sz w:val="28"/>
          <w:szCs w:val="28"/>
        </w:rPr>
        <w:t>;</w:t>
      </w:r>
    </w:p>
    <w:p w:rsidR="00603855" w:rsidRDefault="00603855" w:rsidP="00603855">
      <w:pPr>
        <w:ind w:left="284"/>
        <w:rPr>
          <w:sz w:val="28"/>
          <w:szCs w:val="28"/>
        </w:rPr>
      </w:pPr>
      <w:r>
        <w:rPr>
          <w:sz w:val="28"/>
          <w:szCs w:val="28"/>
        </w:rPr>
        <w:t>- пункт 1 дополнить абзацем следующего содержания:</w:t>
      </w:r>
    </w:p>
    <w:p w:rsidR="00603855" w:rsidRDefault="00603855" w:rsidP="00603855">
      <w:pPr>
        <w:ind w:left="284"/>
        <w:rPr>
          <w:sz w:val="28"/>
          <w:szCs w:val="28"/>
        </w:rPr>
      </w:pPr>
      <w:r>
        <w:rPr>
          <w:sz w:val="28"/>
          <w:szCs w:val="28"/>
        </w:rPr>
        <w:t>« принятие решения об удалении главы поселения в отставку</w:t>
      </w:r>
      <w:proofErr w:type="gramStart"/>
      <w:r>
        <w:rPr>
          <w:sz w:val="28"/>
          <w:szCs w:val="28"/>
        </w:rPr>
        <w:t>.»;</w:t>
      </w:r>
      <w:proofErr w:type="gramEnd"/>
    </w:p>
    <w:p w:rsidR="00603855" w:rsidRDefault="00603855" w:rsidP="00603855">
      <w:pPr>
        <w:ind w:left="284"/>
        <w:rPr>
          <w:sz w:val="28"/>
          <w:szCs w:val="28"/>
        </w:rPr>
      </w:pPr>
      <w:r>
        <w:rPr>
          <w:sz w:val="28"/>
          <w:szCs w:val="28"/>
        </w:rPr>
        <w:t>- дополнить пунктом 2 следующего содержания:</w:t>
      </w:r>
    </w:p>
    <w:p w:rsidR="00603855" w:rsidRDefault="003820BB" w:rsidP="003820BB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03855">
        <w:rPr>
          <w:sz w:val="28"/>
          <w:szCs w:val="28"/>
        </w:rPr>
        <w:t>«2. Совет депутатов заслушивает ежегодные отчеты главы поселения о результатах его деятельности, деятельности местной администрации, в том числе о решении вопросов, поставленных Советом депутатов»;</w:t>
      </w:r>
    </w:p>
    <w:p w:rsidR="00603855" w:rsidRDefault="00603855" w:rsidP="00603855">
      <w:pPr>
        <w:ind w:left="284"/>
        <w:rPr>
          <w:sz w:val="28"/>
          <w:szCs w:val="28"/>
        </w:rPr>
      </w:pPr>
    </w:p>
    <w:p w:rsidR="00603855" w:rsidRDefault="00603855" w:rsidP="00603855">
      <w:pPr>
        <w:pStyle w:val="a5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пункты 1 и 2 статьи 22 изложить в следующей редакции:</w:t>
      </w:r>
    </w:p>
    <w:p w:rsidR="00603855" w:rsidRDefault="00603855" w:rsidP="00603855">
      <w:pPr>
        <w:rPr>
          <w:sz w:val="28"/>
          <w:szCs w:val="28"/>
        </w:rPr>
      </w:pPr>
    </w:p>
    <w:p w:rsidR="00603855" w:rsidRDefault="00603855" w:rsidP="00603855">
      <w:pPr>
        <w:rPr>
          <w:sz w:val="28"/>
          <w:szCs w:val="28"/>
        </w:rPr>
      </w:pPr>
      <w:r>
        <w:rPr>
          <w:sz w:val="28"/>
          <w:szCs w:val="28"/>
        </w:rPr>
        <w:lastRenderedPageBreak/>
        <w:t>« 1. Совет депутатов по вопросам, отнесенным к его компетенции федеральными законами, законами Челябинской области, настоящим Уставом, принимает решения, устанавливающие правила</w:t>
      </w:r>
      <w:r w:rsidR="005C7E04">
        <w:rPr>
          <w:sz w:val="28"/>
          <w:szCs w:val="28"/>
        </w:rPr>
        <w:t>, обязательные для исполнения на территории поселения, решение об удалении главы поселения в отставку, а также решения по вопросам организации деятельности Совета депутатов</w:t>
      </w:r>
    </w:p>
    <w:p w:rsidR="005C7E04" w:rsidRDefault="005C7E04" w:rsidP="00603855">
      <w:pPr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Решения Совета депутатов о принятии и внесении изменений в Устав поселения, об удалении главы  сельского поселения в отставку, о самороспуске, об утверждении бюджета, планов и программ развития поселения отчетов об их исполнении, установлении, изменении и отмене местных налогов и сборов, предоставлении льгот, а так же о принятии и внесении изменений в Регламент работы Совета депутатов считаются принятыми, если за них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проголосовало не менее двух третей</w:t>
      </w:r>
      <w:proofErr w:type="gramEnd"/>
      <w:r>
        <w:rPr>
          <w:sz w:val="28"/>
          <w:szCs w:val="28"/>
        </w:rPr>
        <w:t xml:space="preserve"> от установленной численности депутатов Совета </w:t>
      </w:r>
      <w:r w:rsidR="00840BD4">
        <w:rPr>
          <w:sz w:val="28"/>
          <w:szCs w:val="28"/>
        </w:rPr>
        <w:t>депутатов поселения. Решение по другим вопросам принимаются большинством голосов от установленной численности Совета депутатов поселения»;</w:t>
      </w:r>
    </w:p>
    <w:p w:rsidR="00840BD4" w:rsidRDefault="00840BD4" w:rsidP="00603855">
      <w:pPr>
        <w:rPr>
          <w:sz w:val="28"/>
          <w:szCs w:val="28"/>
        </w:rPr>
      </w:pPr>
    </w:p>
    <w:p w:rsidR="00840BD4" w:rsidRDefault="00840BD4" w:rsidP="00840BD4">
      <w:pPr>
        <w:pStyle w:val="a5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в пункте 4 статьи 30:</w:t>
      </w:r>
    </w:p>
    <w:p w:rsidR="00840BD4" w:rsidRPr="00840BD4" w:rsidRDefault="00840BD4" w:rsidP="00840BD4">
      <w:pPr>
        <w:rPr>
          <w:sz w:val="28"/>
          <w:szCs w:val="28"/>
        </w:rPr>
      </w:pPr>
      <w:r w:rsidRPr="00840BD4">
        <w:rPr>
          <w:sz w:val="28"/>
          <w:szCs w:val="28"/>
        </w:rPr>
        <w:t>- абзац 4 изложить в следующей редакции:</w:t>
      </w:r>
    </w:p>
    <w:p w:rsidR="00840BD4" w:rsidRPr="00840BD4" w:rsidRDefault="00840BD4" w:rsidP="00840BD4">
      <w:pPr>
        <w:rPr>
          <w:sz w:val="28"/>
          <w:szCs w:val="28"/>
        </w:rPr>
      </w:pPr>
      <w:r w:rsidRPr="00840BD4">
        <w:rPr>
          <w:sz w:val="28"/>
          <w:szCs w:val="28"/>
        </w:rPr>
        <w:t>« издает в пределах своих полномочий правовые акты администрации поселения»;</w:t>
      </w:r>
    </w:p>
    <w:p w:rsidR="00840BD4" w:rsidRPr="00840BD4" w:rsidRDefault="00840BD4" w:rsidP="00840BD4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40BD4">
        <w:rPr>
          <w:sz w:val="28"/>
          <w:szCs w:val="28"/>
        </w:rPr>
        <w:t>- абзац 6 изложить в следующей редакции:</w:t>
      </w:r>
    </w:p>
    <w:p w:rsidR="00840BD4" w:rsidRDefault="00840BD4" w:rsidP="00840BD4">
      <w:pPr>
        <w:rPr>
          <w:sz w:val="28"/>
          <w:szCs w:val="28"/>
        </w:rPr>
      </w:pPr>
      <w:r w:rsidRPr="00840BD4">
        <w:rPr>
          <w:sz w:val="28"/>
          <w:szCs w:val="28"/>
        </w:rPr>
        <w:t>« Глава поселения подконтролен и подотчетен населению и Совету депутатов. Глава поселения предостав</w:t>
      </w:r>
      <w:r w:rsidR="00911298">
        <w:rPr>
          <w:sz w:val="28"/>
          <w:szCs w:val="28"/>
        </w:rPr>
        <w:t xml:space="preserve">ляет Совету депутатов ежегодные </w:t>
      </w:r>
      <w:r w:rsidRPr="00840BD4">
        <w:rPr>
          <w:sz w:val="28"/>
          <w:szCs w:val="28"/>
        </w:rPr>
        <w:t>отчеты</w:t>
      </w:r>
      <w:r w:rsidR="00911298">
        <w:rPr>
          <w:sz w:val="28"/>
          <w:szCs w:val="28"/>
        </w:rPr>
        <w:t xml:space="preserve"> о результатах своей деятельности, о результатах деятельности местной администрации, в том числе о решении вопросов, поставленных Советом депутатов. Глава отчитывается перед избирателями о своей деятельности </w:t>
      </w:r>
      <w:proofErr w:type="gramStart"/>
      <w:r w:rsidR="00911298">
        <w:rPr>
          <w:sz w:val="28"/>
          <w:szCs w:val="28"/>
        </w:rPr>
        <w:t xml:space="preserve">( </w:t>
      </w:r>
      <w:proofErr w:type="gramEnd"/>
      <w:r w:rsidR="00911298">
        <w:rPr>
          <w:sz w:val="28"/>
          <w:szCs w:val="28"/>
        </w:rPr>
        <w:t>не реже двух раз в год) во время встреч с ними, через средства массовой информации, а также использует другие формы отчета»;</w:t>
      </w:r>
    </w:p>
    <w:p w:rsidR="00911298" w:rsidRDefault="00911298" w:rsidP="00840BD4">
      <w:pPr>
        <w:rPr>
          <w:sz w:val="28"/>
          <w:szCs w:val="28"/>
        </w:rPr>
      </w:pPr>
      <w:r>
        <w:rPr>
          <w:sz w:val="28"/>
          <w:szCs w:val="28"/>
        </w:rPr>
        <w:t>- дополнить абзацем следующего содержания:</w:t>
      </w:r>
    </w:p>
    <w:p w:rsidR="00911298" w:rsidRDefault="00911298" w:rsidP="00840BD4">
      <w:pPr>
        <w:rPr>
          <w:sz w:val="28"/>
          <w:szCs w:val="28"/>
        </w:rPr>
      </w:pPr>
      <w:r>
        <w:rPr>
          <w:sz w:val="28"/>
          <w:szCs w:val="28"/>
        </w:rPr>
        <w:t>« Глава поселения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полномочий, переданных органам местного самоуправления федеральными законами и законами Челябинской области»;</w:t>
      </w:r>
    </w:p>
    <w:p w:rsidR="00911298" w:rsidRDefault="00911298" w:rsidP="00840BD4">
      <w:pPr>
        <w:rPr>
          <w:sz w:val="28"/>
          <w:szCs w:val="28"/>
        </w:rPr>
      </w:pPr>
    </w:p>
    <w:p w:rsidR="00911298" w:rsidRDefault="00911298" w:rsidP="00911298">
      <w:pPr>
        <w:pStyle w:val="a5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статью 31 изложить в следующей редакции:</w:t>
      </w:r>
    </w:p>
    <w:p w:rsidR="00911298" w:rsidRDefault="00911298" w:rsidP="00911298">
      <w:pPr>
        <w:rPr>
          <w:sz w:val="28"/>
          <w:szCs w:val="28"/>
        </w:rPr>
      </w:pPr>
      <w:r w:rsidRPr="00911298">
        <w:rPr>
          <w:sz w:val="28"/>
          <w:szCs w:val="28"/>
        </w:rPr>
        <w:t>« Стать</w:t>
      </w:r>
      <w:r>
        <w:rPr>
          <w:sz w:val="28"/>
          <w:szCs w:val="28"/>
        </w:rPr>
        <w:t>я 31. Правовые акты, издаваемые в пределах полномочий главы поселения</w:t>
      </w:r>
    </w:p>
    <w:p w:rsidR="00911298" w:rsidRDefault="00911298" w:rsidP="00911298">
      <w:pPr>
        <w:rPr>
          <w:sz w:val="28"/>
          <w:szCs w:val="28"/>
        </w:rPr>
      </w:pPr>
      <w:r>
        <w:rPr>
          <w:sz w:val="28"/>
          <w:szCs w:val="28"/>
        </w:rPr>
        <w:t>1.Являясь главой администрации поселения, глава поселения в пределах своих полномочий, установленны</w:t>
      </w:r>
      <w:r w:rsidR="00D310D6">
        <w:rPr>
          <w:sz w:val="28"/>
          <w:szCs w:val="28"/>
        </w:rPr>
        <w:t xml:space="preserve">х федеральными законами, законами Челябинской области, настоящим Уставом и решениями Совета депутатов, издает постановления администрации поселения по вопросам местного значения и вопросам, связанным с осуществлением отдельных государственных полномочий, переданных органам местного самоуправления федеральными законами и законами Челябинской области, а </w:t>
      </w:r>
    </w:p>
    <w:p w:rsidR="00D310D6" w:rsidRDefault="00D310D6" w:rsidP="00911298">
      <w:pPr>
        <w:rPr>
          <w:sz w:val="28"/>
          <w:szCs w:val="28"/>
        </w:rPr>
      </w:pPr>
      <w:r>
        <w:rPr>
          <w:sz w:val="28"/>
          <w:szCs w:val="28"/>
        </w:rPr>
        <w:lastRenderedPageBreak/>
        <w:t>также распоряжения администрации поселения по вопросам организации работы администрации.</w:t>
      </w:r>
    </w:p>
    <w:p w:rsidR="00D310D6" w:rsidRDefault="00D310D6" w:rsidP="00911298">
      <w:pPr>
        <w:rPr>
          <w:sz w:val="28"/>
          <w:szCs w:val="28"/>
        </w:rPr>
      </w:pPr>
      <w:r>
        <w:rPr>
          <w:sz w:val="28"/>
          <w:szCs w:val="28"/>
        </w:rPr>
        <w:t xml:space="preserve">2. Постановления, издаваемые в пределах </w:t>
      </w:r>
      <w:r w:rsidR="00765B99">
        <w:rPr>
          <w:sz w:val="28"/>
          <w:szCs w:val="28"/>
        </w:rPr>
        <w:t>полномочий главы поселения, вступает в силу со дня из подписания, если иное не установлено в самом постановлении.</w:t>
      </w:r>
    </w:p>
    <w:p w:rsidR="00FF304F" w:rsidRDefault="00FF304F" w:rsidP="008A6A2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Распоряжения, изданные в пределах полномочий главы поселения, вступают в силу со дня их подписания.</w:t>
      </w:r>
    </w:p>
    <w:p w:rsidR="00FF304F" w:rsidRDefault="00FF304F" w:rsidP="00BD330B">
      <w:pPr>
        <w:rPr>
          <w:sz w:val="28"/>
          <w:szCs w:val="28"/>
        </w:rPr>
      </w:pPr>
      <w:r>
        <w:rPr>
          <w:sz w:val="28"/>
          <w:szCs w:val="28"/>
        </w:rPr>
        <w:t xml:space="preserve">     Постановления, изданные в пределах полномочий главы поселения, затрагивающие права, свободы и обязанности человека и гражданина, вступают в силу со дня их официального опубликования (обнародования).</w:t>
      </w:r>
    </w:p>
    <w:p w:rsidR="00FF304F" w:rsidRDefault="00FF304F" w:rsidP="00BD330B">
      <w:pPr>
        <w:rPr>
          <w:sz w:val="28"/>
          <w:szCs w:val="28"/>
        </w:rPr>
      </w:pPr>
      <w:r>
        <w:rPr>
          <w:sz w:val="28"/>
          <w:szCs w:val="28"/>
        </w:rPr>
        <w:t xml:space="preserve">Официальным опубликованием постановлений, изданных в пределах полномочий главы поселения, считается публикация их полного текста в газете «Искра». Официальным обнародованием постановлений, изданных в пределах полномочий главы поселения, считается размещение их полного текста на </w:t>
      </w:r>
      <w:r w:rsidR="00CD57A0">
        <w:rPr>
          <w:sz w:val="28"/>
          <w:szCs w:val="28"/>
        </w:rPr>
        <w:t>ин</w:t>
      </w:r>
      <w:r w:rsidR="00765B99">
        <w:rPr>
          <w:sz w:val="28"/>
          <w:szCs w:val="28"/>
        </w:rPr>
        <w:t>формационных стендах поселения»;</w:t>
      </w:r>
    </w:p>
    <w:p w:rsidR="003820BB" w:rsidRDefault="003820BB" w:rsidP="00BD330B">
      <w:pPr>
        <w:rPr>
          <w:sz w:val="28"/>
          <w:szCs w:val="28"/>
        </w:rPr>
      </w:pPr>
    </w:p>
    <w:p w:rsidR="00CD57A0" w:rsidRPr="00765B99" w:rsidRDefault="00CD57A0" w:rsidP="00BD330B">
      <w:pPr>
        <w:pStyle w:val="a5"/>
        <w:numPr>
          <w:ilvl w:val="0"/>
          <w:numId w:val="8"/>
        </w:numPr>
        <w:rPr>
          <w:sz w:val="28"/>
          <w:szCs w:val="28"/>
        </w:rPr>
      </w:pPr>
      <w:r w:rsidRPr="00765B99">
        <w:rPr>
          <w:sz w:val="28"/>
          <w:szCs w:val="28"/>
        </w:rPr>
        <w:t xml:space="preserve">Статью </w:t>
      </w:r>
      <w:r w:rsidR="00765B99" w:rsidRPr="00765B99">
        <w:rPr>
          <w:sz w:val="28"/>
          <w:szCs w:val="28"/>
        </w:rPr>
        <w:t>32:</w:t>
      </w:r>
      <w:r w:rsidRPr="00765B99">
        <w:rPr>
          <w:sz w:val="28"/>
          <w:szCs w:val="28"/>
        </w:rPr>
        <w:t xml:space="preserve"> </w:t>
      </w:r>
    </w:p>
    <w:p w:rsidR="00765B99" w:rsidRDefault="00765B99" w:rsidP="00BD330B">
      <w:pPr>
        <w:ind w:left="142"/>
        <w:rPr>
          <w:sz w:val="28"/>
          <w:szCs w:val="28"/>
        </w:rPr>
      </w:pPr>
      <w:r w:rsidRPr="00765B99">
        <w:rPr>
          <w:sz w:val="28"/>
          <w:szCs w:val="28"/>
        </w:rPr>
        <w:t xml:space="preserve">- </w:t>
      </w:r>
      <w:r>
        <w:rPr>
          <w:sz w:val="28"/>
          <w:szCs w:val="28"/>
        </w:rPr>
        <w:t>пункт 1 дополнить подпунктом 14 следующего содержания:</w:t>
      </w:r>
    </w:p>
    <w:p w:rsidR="00765B99" w:rsidRDefault="00765B99" w:rsidP="00BD330B">
      <w:pPr>
        <w:ind w:left="142"/>
        <w:rPr>
          <w:sz w:val="28"/>
          <w:szCs w:val="28"/>
        </w:rPr>
      </w:pPr>
      <w:r>
        <w:rPr>
          <w:sz w:val="28"/>
          <w:szCs w:val="28"/>
        </w:rPr>
        <w:t>« 14) удаления в отставку в соответствии со статьей 74.1 Федерального закона от 06.10.2009  «№ 131-ФЗ « Об общих принципах организации местного самоуправления в Российской Федерации»</w:t>
      </w:r>
      <w:proofErr w:type="gramStart"/>
      <w:r>
        <w:rPr>
          <w:sz w:val="28"/>
          <w:szCs w:val="28"/>
        </w:rPr>
        <w:t>.»</w:t>
      </w:r>
      <w:proofErr w:type="gramEnd"/>
      <w:r>
        <w:rPr>
          <w:sz w:val="28"/>
          <w:szCs w:val="28"/>
        </w:rPr>
        <w:t>;</w:t>
      </w:r>
    </w:p>
    <w:p w:rsidR="00765B99" w:rsidRDefault="00765B99" w:rsidP="00BD330B">
      <w:pPr>
        <w:ind w:left="142"/>
        <w:rPr>
          <w:sz w:val="28"/>
          <w:szCs w:val="28"/>
        </w:rPr>
      </w:pPr>
      <w:r>
        <w:rPr>
          <w:sz w:val="28"/>
          <w:szCs w:val="28"/>
        </w:rPr>
        <w:t>- первый и второй абзацы пункта 2 изложить в следующей редакции:</w:t>
      </w:r>
    </w:p>
    <w:p w:rsidR="00765B99" w:rsidRDefault="00765B99" w:rsidP="00BD330B">
      <w:pPr>
        <w:ind w:left="142"/>
        <w:rPr>
          <w:sz w:val="28"/>
          <w:szCs w:val="28"/>
        </w:rPr>
      </w:pPr>
      <w:r>
        <w:rPr>
          <w:sz w:val="28"/>
          <w:szCs w:val="28"/>
        </w:rPr>
        <w:t>2. Решение о досрочном прекращении полномочий Главы поселения во всех указанных в пункте 1 настоящей статьи случаях, за исключением подпунктов 3,9,11,12,13, принимается Советом депутатов</w:t>
      </w:r>
      <w:r w:rsidR="00BD330B">
        <w:rPr>
          <w:sz w:val="28"/>
          <w:szCs w:val="28"/>
        </w:rPr>
        <w:t xml:space="preserve"> поселения по обращениям заинтересованных лиц и органов. Решение об отзыве главы поселения принимается в порядке, установленном федеральным законом и статьей 10 настоящего Устава.</w:t>
      </w:r>
    </w:p>
    <w:p w:rsidR="00BD330B" w:rsidRDefault="00BD330B" w:rsidP="00BD330B">
      <w:pPr>
        <w:ind w:left="142"/>
        <w:rPr>
          <w:sz w:val="28"/>
          <w:szCs w:val="28"/>
        </w:rPr>
      </w:pPr>
      <w:r>
        <w:rPr>
          <w:sz w:val="28"/>
          <w:szCs w:val="28"/>
        </w:rPr>
        <w:t>При досрочном прекращении полномочий главы поселения, досрочные выборы главы поселения проводятся в сроки, установленные федеральным законом</w:t>
      </w:r>
      <w:proofErr w:type="gramStart"/>
      <w:r>
        <w:rPr>
          <w:sz w:val="28"/>
          <w:szCs w:val="28"/>
        </w:rPr>
        <w:t>.»;</w:t>
      </w:r>
      <w:proofErr w:type="gramEnd"/>
    </w:p>
    <w:p w:rsidR="00BD330B" w:rsidRPr="00BD330B" w:rsidRDefault="00BD330B" w:rsidP="00BD330B">
      <w:pPr>
        <w:ind w:left="142"/>
        <w:rPr>
          <w:sz w:val="28"/>
          <w:szCs w:val="28"/>
        </w:rPr>
      </w:pPr>
    </w:p>
    <w:p w:rsidR="00BD330B" w:rsidRPr="00BD330B" w:rsidRDefault="00BD330B" w:rsidP="00BD330B">
      <w:pPr>
        <w:pStyle w:val="a5"/>
        <w:numPr>
          <w:ilvl w:val="0"/>
          <w:numId w:val="8"/>
        </w:numPr>
        <w:rPr>
          <w:sz w:val="28"/>
          <w:szCs w:val="28"/>
        </w:rPr>
      </w:pPr>
      <w:r w:rsidRPr="00BD330B">
        <w:rPr>
          <w:sz w:val="28"/>
          <w:szCs w:val="28"/>
        </w:rPr>
        <w:t>пункты 3 и 4 статьи 35 изложить в следующей редакции:</w:t>
      </w:r>
    </w:p>
    <w:p w:rsidR="00BD330B" w:rsidRDefault="00BD330B" w:rsidP="00BD330B">
      <w:pPr>
        <w:ind w:left="142"/>
        <w:rPr>
          <w:sz w:val="28"/>
          <w:szCs w:val="28"/>
        </w:rPr>
      </w:pPr>
      <w:r w:rsidRPr="00BD330B">
        <w:rPr>
          <w:sz w:val="28"/>
          <w:szCs w:val="28"/>
        </w:rPr>
        <w:t>«</w:t>
      </w:r>
      <w:r>
        <w:rPr>
          <w:sz w:val="28"/>
          <w:szCs w:val="28"/>
        </w:rPr>
        <w:t>3. Местная администрация обладает правами юридического лица, является муниципальным учреждением, образовательным для осуществления управленческих функций, и подлежит государственной регистрации в качестве юридического лица в соответствии с федеральным законом.</w:t>
      </w:r>
    </w:p>
    <w:p w:rsidR="006B16BC" w:rsidRDefault="006B16BC" w:rsidP="00BD330B">
      <w:pPr>
        <w:ind w:left="142"/>
        <w:rPr>
          <w:sz w:val="28"/>
          <w:szCs w:val="28"/>
        </w:rPr>
      </w:pPr>
      <w:r>
        <w:rPr>
          <w:sz w:val="28"/>
          <w:szCs w:val="28"/>
        </w:rPr>
        <w:t>Местная администрация как юридическое лицо действует на основании общих для организаций данного вида положений Федерального закона от 06.10.2003 № 131-ФЗ « Об общих принципах организации местного самоуправления в Российской Федерации» в соответствии с Гражданским кодексом Российской Федерации применительно к учреждениям.</w:t>
      </w:r>
    </w:p>
    <w:p w:rsidR="006B16BC" w:rsidRDefault="006B16BC" w:rsidP="00BD330B">
      <w:pPr>
        <w:ind w:left="142"/>
        <w:rPr>
          <w:sz w:val="28"/>
          <w:szCs w:val="28"/>
        </w:rPr>
      </w:pPr>
      <w:r>
        <w:rPr>
          <w:sz w:val="28"/>
          <w:szCs w:val="28"/>
        </w:rPr>
        <w:t xml:space="preserve">4. Местная администрация осуществляет свою деятельность в соответствии с федеральным законодательством, законодательством Челябинской </w:t>
      </w:r>
      <w:r>
        <w:rPr>
          <w:sz w:val="28"/>
          <w:szCs w:val="28"/>
        </w:rPr>
        <w:lastRenderedPageBreak/>
        <w:t>области, настоящим Уставом,</w:t>
      </w:r>
      <w:r w:rsidR="00907D91">
        <w:rPr>
          <w:sz w:val="28"/>
          <w:szCs w:val="28"/>
        </w:rPr>
        <w:t xml:space="preserve">  решениями Совета депутатов, постановлениями и распоряжениями местной администрации»;</w:t>
      </w:r>
    </w:p>
    <w:p w:rsidR="00907D91" w:rsidRDefault="00907D91" w:rsidP="00BD330B">
      <w:pPr>
        <w:ind w:left="142"/>
        <w:rPr>
          <w:sz w:val="28"/>
          <w:szCs w:val="28"/>
        </w:rPr>
      </w:pPr>
    </w:p>
    <w:p w:rsidR="00907D91" w:rsidRPr="00907D91" w:rsidRDefault="00907D91" w:rsidP="00907D91">
      <w:pPr>
        <w:pStyle w:val="a5"/>
        <w:numPr>
          <w:ilvl w:val="0"/>
          <w:numId w:val="8"/>
        </w:numPr>
        <w:rPr>
          <w:sz w:val="28"/>
          <w:szCs w:val="28"/>
        </w:rPr>
      </w:pPr>
      <w:r w:rsidRPr="00907D91">
        <w:rPr>
          <w:sz w:val="28"/>
          <w:szCs w:val="28"/>
        </w:rPr>
        <w:t>подпунктом 30 пункта 1 статьи 36 изложить в следующей редакции:</w:t>
      </w:r>
    </w:p>
    <w:p w:rsidR="00907D91" w:rsidRPr="00907D91" w:rsidRDefault="00907D91" w:rsidP="00907D91">
      <w:pPr>
        <w:ind w:left="142"/>
        <w:rPr>
          <w:sz w:val="28"/>
          <w:szCs w:val="28"/>
        </w:rPr>
      </w:pPr>
      <w:r w:rsidRPr="00907D91">
        <w:rPr>
          <w:sz w:val="28"/>
          <w:szCs w:val="28"/>
        </w:rPr>
        <w:t>«30) участвует в организации и осуществлении мероприятий по мобилизационной подготовке муниципальных предприятий и учреждений, находящихся  на территории поселения;»;</w:t>
      </w:r>
    </w:p>
    <w:p w:rsidR="00907D91" w:rsidRDefault="00907D91" w:rsidP="00907D91">
      <w:pPr>
        <w:pStyle w:val="a5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в статье 38 слово « муниципальным» исключить;</w:t>
      </w:r>
    </w:p>
    <w:p w:rsidR="00907D91" w:rsidRDefault="00907D91" w:rsidP="00907D91">
      <w:pPr>
        <w:rPr>
          <w:sz w:val="28"/>
          <w:szCs w:val="28"/>
        </w:rPr>
      </w:pPr>
    </w:p>
    <w:p w:rsidR="00907D91" w:rsidRDefault="00907D91" w:rsidP="00907D91">
      <w:pPr>
        <w:pStyle w:val="a5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первый абзац пункта 1 статьи 43 изложить в следующей редакции:</w:t>
      </w:r>
    </w:p>
    <w:p w:rsidR="00907D91" w:rsidRDefault="00907D91" w:rsidP="00907D91">
      <w:pPr>
        <w:rPr>
          <w:sz w:val="28"/>
          <w:szCs w:val="28"/>
        </w:rPr>
      </w:pPr>
      <w:r w:rsidRPr="00907D91">
        <w:rPr>
          <w:sz w:val="28"/>
          <w:szCs w:val="28"/>
        </w:rPr>
        <w:t>« 1. Расходы бюджета поселения осуществляются в соответствии с Бюджетным кодексом Российской Федерации.»;</w:t>
      </w:r>
    </w:p>
    <w:p w:rsidR="00907D91" w:rsidRDefault="00907D91" w:rsidP="00907D91">
      <w:pPr>
        <w:ind w:left="142"/>
        <w:rPr>
          <w:sz w:val="28"/>
          <w:szCs w:val="28"/>
        </w:rPr>
      </w:pPr>
    </w:p>
    <w:p w:rsidR="00907D91" w:rsidRDefault="00907D91" w:rsidP="00907D91">
      <w:pPr>
        <w:pStyle w:val="a5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третий и четвертый абзацы пункта 5 статьи 44 исключить;</w:t>
      </w:r>
    </w:p>
    <w:p w:rsidR="00907D91" w:rsidRDefault="00907D91" w:rsidP="00907D91">
      <w:pPr>
        <w:rPr>
          <w:sz w:val="28"/>
          <w:szCs w:val="28"/>
        </w:rPr>
      </w:pPr>
    </w:p>
    <w:p w:rsidR="00907D91" w:rsidRDefault="00907D91" w:rsidP="00907D91">
      <w:pPr>
        <w:pStyle w:val="a5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шестой абзац статьи 45 изложить в следующей редакции:</w:t>
      </w:r>
    </w:p>
    <w:p w:rsidR="00907D91" w:rsidRDefault="00907D91" w:rsidP="00907D91">
      <w:pPr>
        <w:rPr>
          <w:sz w:val="28"/>
          <w:szCs w:val="28"/>
        </w:rPr>
      </w:pPr>
      <w:r>
        <w:rPr>
          <w:sz w:val="28"/>
          <w:szCs w:val="28"/>
        </w:rPr>
        <w:t>« безвозмездные поступления из других бюджетов бюджетной системы Российской Федерации, включая</w:t>
      </w:r>
      <w:r w:rsidR="000351E6">
        <w:rPr>
          <w:sz w:val="28"/>
          <w:szCs w:val="28"/>
        </w:rPr>
        <w:t xml:space="preserve"> дотации на выравнивание бюджетной обеспеченности муниципальных образований, субсидии и иные межбюджетные трансферты, предоставляемые в соответствии с федеральным законом, и другие безвозмездные поступления</w:t>
      </w:r>
      <w:proofErr w:type="gramStart"/>
      <w:r w:rsidR="000351E6">
        <w:rPr>
          <w:sz w:val="28"/>
          <w:szCs w:val="28"/>
        </w:rPr>
        <w:t>;»</w:t>
      </w:r>
      <w:proofErr w:type="gramEnd"/>
      <w:r w:rsidR="000351E6">
        <w:rPr>
          <w:sz w:val="28"/>
          <w:szCs w:val="28"/>
        </w:rPr>
        <w:t>;</w:t>
      </w:r>
    </w:p>
    <w:p w:rsidR="000351E6" w:rsidRDefault="000351E6" w:rsidP="00907D91">
      <w:pPr>
        <w:rPr>
          <w:sz w:val="28"/>
          <w:szCs w:val="28"/>
        </w:rPr>
      </w:pPr>
    </w:p>
    <w:p w:rsidR="000351E6" w:rsidRDefault="000351E6" w:rsidP="000351E6">
      <w:pPr>
        <w:pStyle w:val="a5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статью 46 изложить в следующей редакции:</w:t>
      </w:r>
    </w:p>
    <w:p w:rsidR="000351E6" w:rsidRDefault="000351E6" w:rsidP="000351E6">
      <w:pPr>
        <w:ind w:left="142"/>
        <w:rPr>
          <w:sz w:val="28"/>
          <w:szCs w:val="28"/>
        </w:rPr>
      </w:pPr>
      <w:r>
        <w:rPr>
          <w:sz w:val="28"/>
          <w:szCs w:val="28"/>
        </w:rPr>
        <w:t>« Статья 46. Муниципальные заимствования</w:t>
      </w:r>
    </w:p>
    <w:p w:rsidR="000351E6" w:rsidRDefault="000351E6" w:rsidP="000351E6">
      <w:pPr>
        <w:ind w:left="142"/>
        <w:rPr>
          <w:sz w:val="28"/>
          <w:szCs w:val="28"/>
        </w:rPr>
      </w:pPr>
      <w:r>
        <w:rPr>
          <w:sz w:val="28"/>
          <w:szCs w:val="28"/>
        </w:rPr>
        <w:t>1.</w:t>
      </w:r>
      <w:r w:rsidRPr="000351E6">
        <w:rPr>
          <w:sz w:val="28"/>
          <w:szCs w:val="28"/>
        </w:rPr>
        <w:t xml:space="preserve">Под муниципальными заимствованиями понимаются муниципальные займы, </w:t>
      </w:r>
      <w:r>
        <w:rPr>
          <w:sz w:val="28"/>
          <w:szCs w:val="28"/>
        </w:rPr>
        <w:t>осуществляемые путем выпуска ценных бумаг от имени поселения, и кредиты, привлекаемые в соответствии с положениями Бюджетного кодекса РФ в бюджет поселения от других бюджетов бюджетной системы Российской Федерации и от кредитных организаций, по которым возникают муниципальные долговые обязательства.</w:t>
      </w:r>
    </w:p>
    <w:p w:rsidR="000351E6" w:rsidRDefault="000351E6" w:rsidP="000351E6">
      <w:pPr>
        <w:ind w:left="142"/>
        <w:rPr>
          <w:sz w:val="28"/>
          <w:szCs w:val="28"/>
        </w:rPr>
      </w:pPr>
      <w:r>
        <w:rPr>
          <w:sz w:val="28"/>
          <w:szCs w:val="28"/>
        </w:rPr>
        <w:t>2.Право осуществления муниципальных заимствований от имени поселения в соответствии с Бюджетным кодексом РФ принадлежит администрации поселения.</w:t>
      </w:r>
    </w:p>
    <w:p w:rsidR="000351E6" w:rsidRDefault="000351E6" w:rsidP="000351E6">
      <w:pPr>
        <w:ind w:left="142"/>
        <w:rPr>
          <w:sz w:val="28"/>
          <w:szCs w:val="28"/>
        </w:rPr>
      </w:pPr>
      <w:r>
        <w:rPr>
          <w:sz w:val="28"/>
          <w:szCs w:val="28"/>
        </w:rPr>
        <w:t>3. Предельный объем муниципальных заимствований в текущем финансовом году с учетом положений Бюджетного кодекса РФ не должен превышать сумму, направляемую в текущем финансовом году на финансирование дефицита бюджета поселения и (или)</w:t>
      </w:r>
      <w:r w:rsidR="00DB0243">
        <w:rPr>
          <w:sz w:val="28"/>
          <w:szCs w:val="28"/>
        </w:rPr>
        <w:t xml:space="preserve">  погашение долговых обязательств бюджета поселения.</w:t>
      </w:r>
    </w:p>
    <w:p w:rsidR="00DB0243" w:rsidRDefault="00DB0243" w:rsidP="000351E6">
      <w:pPr>
        <w:ind w:left="142"/>
        <w:rPr>
          <w:sz w:val="28"/>
          <w:szCs w:val="28"/>
        </w:rPr>
      </w:pPr>
      <w:r>
        <w:rPr>
          <w:sz w:val="28"/>
          <w:szCs w:val="28"/>
        </w:rPr>
        <w:t>4. Программа муниципальных заимствований на очередной финансовый год</w:t>
      </w:r>
    </w:p>
    <w:p w:rsidR="00DB0243" w:rsidRPr="000351E6" w:rsidRDefault="00DB0243" w:rsidP="000351E6">
      <w:pPr>
        <w:ind w:left="142"/>
        <w:rPr>
          <w:sz w:val="28"/>
          <w:szCs w:val="28"/>
        </w:rPr>
      </w:pPr>
      <w:r>
        <w:rPr>
          <w:sz w:val="28"/>
          <w:szCs w:val="28"/>
        </w:rPr>
        <w:t>и плановый период представляет собой перечень всех муниципальных заимствований с указанием объема привлечения и объема средств, направляемых на погашение основной суммы долга, по каждому виду заимствований.</w:t>
      </w:r>
    </w:p>
    <w:p w:rsidR="00907D91" w:rsidRPr="00907D91" w:rsidRDefault="00907D91" w:rsidP="00907D91">
      <w:pPr>
        <w:pStyle w:val="a5"/>
        <w:rPr>
          <w:sz w:val="28"/>
          <w:szCs w:val="28"/>
        </w:rPr>
      </w:pPr>
    </w:p>
    <w:p w:rsidR="00907D91" w:rsidRPr="00907D91" w:rsidRDefault="00907D91" w:rsidP="00907D91">
      <w:pPr>
        <w:rPr>
          <w:sz w:val="28"/>
          <w:szCs w:val="28"/>
        </w:rPr>
      </w:pPr>
    </w:p>
    <w:p w:rsidR="00907D91" w:rsidRPr="00907D91" w:rsidRDefault="00907D91" w:rsidP="00860966">
      <w:pPr>
        <w:ind w:left="142"/>
        <w:rPr>
          <w:sz w:val="28"/>
          <w:szCs w:val="28"/>
        </w:rPr>
      </w:pPr>
    </w:p>
    <w:p w:rsidR="0086391C" w:rsidRDefault="0086391C" w:rsidP="00860966">
      <w:pPr>
        <w:rPr>
          <w:sz w:val="28"/>
          <w:szCs w:val="28"/>
        </w:rPr>
      </w:pPr>
      <w:r>
        <w:rPr>
          <w:sz w:val="28"/>
          <w:szCs w:val="28"/>
        </w:rPr>
        <w:t xml:space="preserve">    Программа муниципальных заимствований на очередной финансовый год и плановый период </w:t>
      </w:r>
      <w:r w:rsidR="00860966">
        <w:rPr>
          <w:sz w:val="28"/>
          <w:szCs w:val="28"/>
        </w:rPr>
        <w:t>является приложением к решению о бюджете на очередной финансовый год и плановый период.</w:t>
      </w:r>
    </w:p>
    <w:p w:rsidR="0086391C" w:rsidRDefault="0086391C" w:rsidP="00860966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C4048">
        <w:rPr>
          <w:sz w:val="28"/>
          <w:szCs w:val="28"/>
        </w:rPr>
        <w:t>Проведение в соответствии с Бюджетным кодексом РФ реструктуризации муниципального долга не отражается в программе муниципальных заимствований»;</w:t>
      </w:r>
    </w:p>
    <w:p w:rsidR="003820BB" w:rsidRDefault="003820BB" w:rsidP="00860966">
      <w:pPr>
        <w:rPr>
          <w:sz w:val="28"/>
          <w:szCs w:val="28"/>
        </w:rPr>
      </w:pPr>
    </w:p>
    <w:p w:rsidR="006C4048" w:rsidRPr="00860966" w:rsidRDefault="00860966" w:rsidP="00860966">
      <w:pPr>
        <w:pStyle w:val="a5"/>
        <w:numPr>
          <w:ilvl w:val="0"/>
          <w:numId w:val="8"/>
        </w:numPr>
        <w:rPr>
          <w:sz w:val="28"/>
          <w:szCs w:val="28"/>
        </w:rPr>
      </w:pPr>
      <w:r w:rsidRPr="00860966">
        <w:rPr>
          <w:sz w:val="28"/>
          <w:szCs w:val="28"/>
        </w:rPr>
        <w:t xml:space="preserve">главу </w:t>
      </w:r>
      <w:r w:rsidRPr="00860966">
        <w:rPr>
          <w:sz w:val="28"/>
          <w:szCs w:val="28"/>
          <w:lang w:val="en-US"/>
        </w:rPr>
        <w:t>XI</w:t>
      </w:r>
      <w:r w:rsidRPr="00860966">
        <w:rPr>
          <w:sz w:val="28"/>
          <w:szCs w:val="28"/>
        </w:rPr>
        <w:t xml:space="preserve"> дополнить статьей 51.1 следующего содержания:</w:t>
      </w:r>
    </w:p>
    <w:p w:rsidR="00860966" w:rsidRPr="00860966" w:rsidRDefault="00860966" w:rsidP="00860966">
      <w:pPr>
        <w:rPr>
          <w:sz w:val="28"/>
          <w:szCs w:val="28"/>
        </w:rPr>
      </w:pPr>
      <w:r>
        <w:rPr>
          <w:sz w:val="28"/>
          <w:szCs w:val="28"/>
        </w:rPr>
        <w:t>« Статья 51.1. Удаление главы поселения в отставку</w:t>
      </w:r>
    </w:p>
    <w:p w:rsidR="006C4048" w:rsidRDefault="00860966" w:rsidP="00860966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="008F4F71">
        <w:rPr>
          <w:sz w:val="28"/>
          <w:szCs w:val="28"/>
        </w:rPr>
        <w:t xml:space="preserve">. Совет депутатов в соответствии с Федеральным законом от 06.10.2003 №131-ФЗ « Об общих принципах организации местного самоуправления в Российской Федерации» вправе удалить главу поселения в отставку по инициативе депутатов Совета депутатов или по инициативе </w:t>
      </w:r>
      <w:r>
        <w:rPr>
          <w:sz w:val="28"/>
          <w:szCs w:val="28"/>
        </w:rPr>
        <w:t>Губернатора Челябинской области</w:t>
      </w:r>
      <w:r w:rsidR="008F4F71">
        <w:rPr>
          <w:sz w:val="28"/>
          <w:szCs w:val="28"/>
        </w:rPr>
        <w:t>.</w:t>
      </w:r>
    </w:p>
    <w:p w:rsidR="008F4F71" w:rsidRDefault="00860966" w:rsidP="00860966">
      <w:pPr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8F4F71">
        <w:rPr>
          <w:sz w:val="28"/>
          <w:szCs w:val="28"/>
        </w:rPr>
        <w:t>Основаниями для удаления главы поселения в отставку являются:</w:t>
      </w:r>
    </w:p>
    <w:p w:rsidR="008F4F71" w:rsidRDefault="00860966" w:rsidP="00860966">
      <w:pPr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8F4F71">
        <w:rPr>
          <w:sz w:val="28"/>
          <w:szCs w:val="28"/>
        </w:rPr>
        <w:t>решения, действия (бездействия) главы поселения, повлекшие (</w:t>
      </w:r>
      <w:proofErr w:type="gramStart"/>
      <w:r w:rsidR="008F4F71">
        <w:rPr>
          <w:sz w:val="28"/>
          <w:szCs w:val="28"/>
        </w:rPr>
        <w:t>повлекшее</w:t>
      </w:r>
      <w:proofErr w:type="gramEnd"/>
      <w:r w:rsidR="008F4F71">
        <w:rPr>
          <w:sz w:val="28"/>
          <w:szCs w:val="28"/>
        </w:rPr>
        <w:t>) наступлению последствий, предусмотренных подпунктами 2 и 3 пункта статьи 75 Федерального закона от 06.20.2003 № 131- ФЗ « Об общих принципах организации местного самоуправления в Российской Фе</w:t>
      </w:r>
      <w:r w:rsidR="007E7D77">
        <w:rPr>
          <w:sz w:val="28"/>
          <w:szCs w:val="28"/>
        </w:rPr>
        <w:t>дерации»</w:t>
      </w:r>
      <w:r>
        <w:rPr>
          <w:sz w:val="28"/>
          <w:szCs w:val="28"/>
        </w:rPr>
        <w:t xml:space="preserve">; 2) </w:t>
      </w:r>
      <w:r w:rsidR="007E7D77">
        <w:rPr>
          <w:sz w:val="28"/>
          <w:szCs w:val="28"/>
        </w:rPr>
        <w:t xml:space="preserve"> неисполнение в течение трех и более месяцев обязанностей по решению вопросов местного значения, осуществлению полномочий, предусмотренных федеральным законами, настоящим уставом, и (или)  обязанностей по обеспечению осуществления органами местного самоуправления отдельных государственных полномочий, переданных органам местного самоуправления федеральными законами и законами Челябинской области;</w:t>
      </w:r>
    </w:p>
    <w:p w:rsidR="007E7D77" w:rsidRDefault="00860966" w:rsidP="00860966">
      <w:pPr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7E7D77">
        <w:rPr>
          <w:sz w:val="28"/>
          <w:szCs w:val="28"/>
        </w:rPr>
        <w:t xml:space="preserve"> неудовлетворительная оценка деятельности главы поселения Советом депутатов по результатам его ежегодного отчета перед Советом депутатов, данная два раза подряд.</w:t>
      </w:r>
    </w:p>
    <w:p w:rsidR="007E7D77" w:rsidRDefault="00860966" w:rsidP="00860966">
      <w:pPr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7E7D77">
        <w:rPr>
          <w:sz w:val="28"/>
          <w:szCs w:val="28"/>
        </w:rPr>
        <w:t xml:space="preserve"> Инициатива депутатов Совета депутатов об удалении главы поселения в отставку, выдвинутая не менее чем одной третью от установленной численности депутатов Совета депутатов, оформляются в виде обращения, которое вносится в Сове</w:t>
      </w:r>
      <w:r w:rsidR="00FC57E6">
        <w:rPr>
          <w:sz w:val="28"/>
          <w:szCs w:val="28"/>
        </w:rPr>
        <w:t>т депутатов. Указанное обращение вносится с проектом решения Совета депутатов об удалении главы поселения в отставку. О выдвижении данной инициативы глава</w:t>
      </w:r>
      <w:r w:rsidR="007E7D77">
        <w:rPr>
          <w:sz w:val="28"/>
          <w:szCs w:val="28"/>
        </w:rPr>
        <w:t xml:space="preserve"> </w:t>
      </w:r>
      <w:r w:rsidR="00FC57E6">
        <w:rPr>
          <w:sz w:val="28"/>
          <w:szCs w:val="28"/>
        </w:rPr>
        <w:t>поселения и Губернатора Челябинской области уведомляются не позднее дня, следующего за днем внесения указанного обращения в Совет депутатов.</w:t>
      </w:r>
    </w:p>
    <w:p w:rsidR="00FC57E6" w:rsidRDefault="00860966" w:rsidP="00860966">
      <w:pPr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FC57E6">
        <w:rPr>
          <w:sz w:val="28"/>
          <w:szCs w:val="28"/>
        </w:rPr>
        <w:t xml:space="preserve"> Рассмотрение  инициативы депутатов Совета депутатов об удалении главы поселения в отставку осуществляется с учетом мнения Губернатора Челябинской области.</w:t>
      </w:r>
    </w:p>
    <w:p w:rsidR="00FC57E6" w:rsidRDefault="00860966" w:rsidP="00860966">
      <w:pPr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FC57E6">
        <w:rPr>
          <w:sz w:val="28"/>
          <w:szCs w:val="28"/>
        </w:rPr>
        <w:t xml:space="preserve"> 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</w:t>
      </w:r>
      <w:r w:rsidR="00FC57E6">
        <w:rPr>
          <w:sz w:val="28"/>
          <w:szCs w:val="28"/>
        </w:rPr>
        <w:t xml:space="preserve"> если при рассмотрении инициативы депутатов Совета депутатов об удалении главы поселения в отставку предполагается рассмотрение вопросов, касающихся  обеспечения осуществления органами местного самоуправления отде</w:t>
      </w:r>
      <w:r w:rsidR="00F6006C">
        <w:rPr>
          <w:sz w:val="28"/>
          <w:szCs w:val="28"/>
        </w:rPr>
        <w:t xml:space="preserve">льных государственных полномочий, переданных органам местного самоуправления федеральными законами и </w:t>
      </w:r>
      <w:r w:rsidR="00F6006C">
        <w:rPr>
          <w:sz w:val="28"/>
          <w:szCs w:val="28"/>
        </w:rPr>
        <w:lastRenderedPageBreak/>
        <w:t>законами Челябинской области, и (или) решений, действий (бездействия) главы поселения, повлекших (повлекшего) наступление последствий, предусмотренных пунктами 2 и 3 части статьи 75 Федерального закона от 06.10.2003 № 131-ФЗ « Об общих принципах организации местного самоуправления в Российской Федерации», решение об удалении главы поселения в отставку может быть принято только при согласии Губернатора Челябинской области.</w:t>
      </w:r>
    </w:p>
    <w:p w:rsidR="00F6006C" w:rsidRDefault="00860966" w:rsidP="00860966">
      <w:pPr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F6006C">
        <w:rPr>
          <w:sz w:val="28"/>
          <w:szCs w:val="28"/>
        </w:rPr>
        <w:t xml:space="preserve"> Инициатива Губернатора Челябинской области об удалении главы поселения в отставку оформляется в виде обращения, которое вносится в Совет депутатов вместе с проектом соответствующего решения Совета депутатов. О выдвижении данной инициативы глава поселения уведомляется не позднее дня, следующего за днем внесения указанного обращения в Совет депутатов.</w:t>
      </w:r>
    </w:p>
    <w:p w:rsidR="00F6006C" w:rsidRDefault="00860966" w:rsidP="00860966">
      <w:pPr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F6006C">
        <w:rPr>
          <w:sz w:val="28"/>
          <w:szCs w:val="28"/>
        </w:rPr>
        <w:t xml:space="preserve"> Рассмотрение инициативы депутатов Совета депутатов или Губернатора Челябинской области об удалении главы поселения в отставку осуществляется Советом депутатов в течение одного месяца со дня внесения соответствующего обращения.</w:t>
      </w:r>
    </w:p>
    <w:p w:rsidR="00F6006C" w:rsidRDefault="00860966" w:rsidP="00860966">
      <w:pPr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7432FA">
        <w:rPr>
          <w:sz w:val="28"/>
          <w:szCs w:val="28"/>
        </w:rPr>
        <w:t xml:space="preserve"> Решение Совета депутатов об удалении главы поселения отставку считается принятым, если за него проголосовало не менее двух третей от установленной численности депутатов Совета депутатов.</w:t>
      </w:r>
    </w:p>
    <w:p w:rsidR="007432FA" w:rsidRDefault="00860966" w:rsidP="00860966">
      <w:pPr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="007432FA">
        <w:rPr>
          <w:sz w:val="28"/>
          <w:szCs w:val="28"/>
        </w:rPr>
        <w:t xml:space="preserve"> Решение Совета депутатов об удалении главы поселения в отставку подписывается председателем Совета депутатов.</w:t>
      </w:r>
    </w:p>
    <w:p w:rsidR="007E7D77" w:rsidRDefault="00860966" w:rsidP="00860966">
      <w:pPr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="007432FA">
        <w:rPr>
          <w:sz w:val="28"/>
          <w:szCs w:val="28"/>
        </w:rPr>
        <w:t xml:space="preserve"> При рассмотрении и принятии Советом депутатов решения об удалении главы поселения в отставку должны быть обеспечены:</w:t>
      </w:r>
    </w:p>
    <w:p w:rsidR="007432FA" w:rsidRDefault="00860966" w:rsidP="00860966">
      <w:pPr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7432FA">
        <w:rPr>
          <w:sz w:val="28"/>
          <w:szCs w:val="28"/>
        </w:rPr>
        <w:t>заблаговременное получение им уведомления о дате и месте проведения соответствующего заседания, а также ознакомление с обращением депутатов Совета депутатов или Губернатора Челябинской области и с проектом решения Совета депутатов об удалении его в отставку;</w:t>
      </w:r>
    </w:p>
    <w:p w:rsidR="007432FA" w:rsidRDefault="00860966" w:rsidP="00860966">
      <w:pPr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7432FA">
        <w:rPr>
          <w:sz w:val="28"/>
          <w:szCs w:val="28"/>
        </w:rPr>
        <w:t xml:space="preserve">предоставление ему возможности дать депутатам Совета депутатов объяснения по поводу </w:t>
      </w:r>
      <w:r w:rsidR="002E4344">
        <w:rPr>
          <w:sz w:val="28"/>
          <w:szCs w:val="28"/>
        </w:rPr>
        <w:t>обстоятельств, выдвигаемых в качестве основания для удаления в отставку.</w:t>
      </w:r>
    </w:p>
    <w:p w:rsidR="002E4344" w:rsidRDefault="00860966" w:rsidP="00860966">
      <w:pPr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="002E4344">
        <w:rPr>
          <w:sz w:val="28"/>
          <w:szCs w:val="28"/>
        </w:rPr>
        <w:t xml:space="preserve"> В случае</w:t>
      </w:r>
      <w:proofErr w:type="gramStart"/>
      <w:r w:rsidR="002E4344">
        <w:rPr>
          <w:sz w:val="28"/>
          <w:szCs w:val="28"/>
        </w:rPr>
        <w:t>,</w:t>
      </w:r>
      <w:proofErr w:type="gramEnd"/>
      <w:r w:rsidR="002E4344">
        <w:rPr>
          <w:sz w:val="28"/>
          <w:szCs w:val="28"/>
        </w:rPr>
        <w:t xml:space="preserve"> если глава поселения не согласен с решением Совета депутатов об удалении его в отставку, он вправе в письменном виде изложить свое особое мнение.</w:t>
      </w:r>
    </w:p>
    <w:p w:rsidR="002E4344" w:rsidRDefault="00860966" w:rsidP="00860966">
      <w:pPr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="002E4344">
        <w:rPr>
          <w:sz w:val="28"/>
          <w:szCs w:val="28"/>
        </w:rPr>
        <w:t xml:space="preserve"> Решение Совета депутатов об удалении главы поселения в отставку подлежит официальному опубликованию не позднее чем через пять дней со дня его принятия. В случае</w:t>
      </w:r>
      <w:proofErr w:type="gramStart"/>
      <w:r w:rsidR="002E4344">
        <w:rPr>
          <w:sz w:val="28"/>
          <w:szCs w:val="28"/>
        </w:rPr>
        <w:t>,</w:t>
      </w:r>
      <w:proofErr w:type="gramEnd"/>
      <w:r w:rsidR="002E4344">
        <w:rPr>
          <w:sz w:val="28"/>
          <w:szCs w:val="28"/>
        </w:rPr>
        <w:t xml:space="preserve"> если глава поселения в письменном виде изложил свое особое мнение по вопросу удаления его в отставку, оно подлежит опубликованию одновременно с указанным решением Совета депутатов.</w:t>
      </w:r>
    </w:p>
    <w:p w:rsidR="002E4344" w:rsidRDefault="00860966" w:rsidP="00860966">
      <w:pPr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 w:rsidR="002E4344">
        <w:rPr>
          <w:sz w:val="28"/>
          <w:szCs w:val="28"/>
        </w:rPr>
        <w:t xml:space="preserve"> В случае</w:t>
      </w:r>
      <w:proofErr w:type="gramStart"/>
      <w:r w:rsidR="002E4344">
        <w:rPr>
          <w:sz w:val="28"/>
          <w:szCs w:val="28"/>
        </w:rPr>
        <w:t>,</w:t>
      </w:r>
      <w:proofErr w:type="gramEnd"/>
      <w:r w:rsidR="002E4344">
        <w:rPr>
          <w:sz w:val="28"/>
          <w:szCs w:val="28"/>
        </w:rPr>
        <w:t xml:space="preserve"> если инициатива депутатов Совета депутатов или Губернатора Челябинской области об удалении главы поселения в отставку отклонена Советом депутатов, вопрос об удалении главы поселения в отставку может быть вынесен на повторное рассмотрение Советом депутатов не ранее чем </w:t>
      </w:r>
      <w:r w:rsidR="002E4344">
        <w:rPr>
          <w:sz w:val="28"/>
          <w:szCs w:val="28"/>
        </w:rPr>
        <w:lastRenderedPageBreak/>
        <w:t>через два месяца со дня проведения заседания Совета депутатов, на котором рассматривался указанный вопрос».</w:t>
      </w:r>
    </w:p>
    <w:p w:rsidR="002E4344" w:rsidRDefault="00282058" w:rsidP="008F4F7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2. Настоящее решение подлежит официальному опубликованию после его государственной регистрации в органах юстиции</w:t>
      </w:r>
    </w:p>
    <w:p w:rsidR="00860966" w:rsidRDefault="00282058" w:rsidP="008F4F7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282058" w:rsidRPr="008F4F71" w:rsidRDefault="00282058" w:rsidP="008F4F7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в соответствии с действующим законодательством.</w:t>
      </w:r>
    </w:p>
    <w:p w:rsidR="008A6A24" w:rsidRPr="00D056B7" w:rsidRDefault="008A6A24" w:rsidP="00D056B7">
      <w:pPr>
        <w:spacing w:line="360" w:lineRule="auto"/>
        <w:rPr>
          <w:sz w:val="28"/>
          <w:szCs w:val="28"/>
        </w:rPr>
      </w:pPr>
    </w:p>
    <w:p w:rsidR="003C210F" w:rsidRDefault="003C210F" w:rsidP="003C210F">
      <w:pPr>
        <w:spacing w:line="360" w:lineRule="auto"/>
        <w:rPr>
          <w:sz w:val="28"/>
          <w:szCs w:val="28"/>
        </w:rPr>
      </w:pPr>
    </w:p>
    <w:p w:rsidR="003C210F" w:rsidRDefault="003C210F" w:rsidP="003C210F">
      <w:pPr>
        <w:spacing w:line="360" w:lineRule="auto"/>
        <w:rPr>
          <w:sz w:val="28"/>
          <w:szCs w:val="28"/>
        </w:rPr>
      </w:pPr>
    </w:p>
    <w:p w:rsidR="00282058" w:rsidRPr="003C210F" w:rsidRDefault="00282058" w:rsidP="003C210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Глава Еткульского сельского поселения                                      М.Н.Грицай</w:t>
      </w:r>
    </w:p>
    <w:sectPr w:rsidR="00282058" w:rsidRPr="003C210F" w:rsidSect="009876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623AF"/>
    <w:multiLevelType w:val="hybridMultilevel"/>
    <w:tmpl w:val="5A5614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2A6676"/>
    <w:multiLevelType w:val="hybridMultilevel"/>
    <w:tmpl w:val="53F08900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5B95784"/>
    <w:multiLevelType w:val="hybridMultilevel"/>
    <w:tmpl w:val="189A3C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B66788"/>
    <w:multiLevelType w:val="hybridMultilevel"/>
    <w:tmpl w:val="936E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F702C8"/>
    <w:multiLevelType w:val="hybridMultilevel"/>
    <w:tmpl w:val="019E5B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8009D2"/>
    <w:multiLevelType w:val="hybridMultilevel"/>
    <w:tmpl w:val="E57EC894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F4492E"/>
    <w:multiLevelType w:val="hybridMultilevel"/>
    <w:tmpl w:val="BC98A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7E790A"/>
    <w:multiLevelType w:val="hybridMultilevel"/>
    <w:tmpl w:val="540A77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C17AC3"/>
    <w:multiLevelType w:val="hybridMultilevel"/>
    <w:tmpl w:val="F59640E2"/>
    <w:lvl w:ilvl="0" w:tplc="7972A29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6"/>
  </w:num>
  <w:num w:numId="7">
    <w:abstractNumId w:val="7"/>
  </w:num>
  <w:num w:numId="8">
    <w:abstractNumId w:val="5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C210F"/>
    <w:rsid w:val="000351E6"/>
    <w:rsid w:val="001372F9"/>
    <w:rsid w:val="001F5E85"/>
    <w:rsid w:val="00282058"/>
    <w:rsid w:val="002E4344"/>
    <w:rsid w:val="003820BB"/>
    <w:rsid w:val="003C210F"/>
    <w:rsid w:val="005127D3"/>
    <w:rsid w:val="005C7E04"/>
    <w:rsid w:val="00603855"/>
    <w:rsid w:val="006B16BC"/>
    <w:rsid w:val="006C4048"/>
    <w:rsid w:val="007432FA"/>
    <w:rsid w:val="00765B99"/>
    <w:rsid w:val="007E7D77"/>
    <w:rsid w:val="00840BD4"/>
    <w:rsid w:val="00860966"/>
    <w:rsid w:val="0086391C"/>
    <w:rsid w:val="00887887"/>
    <w:rsid w:val="008A6A24"/>
    <w:rsid w:val="008F4F71"/>
    <w:rsid w:val="00907D91"/>
    <w:rsid w:val="00911298"/>
    <w:rsid w:val="009876DF"/>
    <w:rsid w:val="00A8774E"/>
    <w:rsid w:val="00AE44D1"/>
    <w:rsid w:val="00BD330B"/>
    <w:rsid w:val="00CD57A0"/>
    <w:rsid w:val="00D056B7"/>
    <w:rsid w:val="00D231BB"/>
    <w:rsid w:val="00D310D6"/>
    <w:rsid w:val="00D61B42"/>
    <w:rsid w:val="00DB0243"/>
    <w:rsid w:val="00F6006C"/>
    <w:rsid w:val="00F638D6"/>
    <w:rsid w:val="00FC57E6"/>
    <w:rsid w:val="00FF30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210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210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056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00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</Pages>
  <Words>2128</Words>
  <Characters>12134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2009-10-06T07:45:00Z</cp:lastPrinted>
  <dcterms:created xsi:type="dcterms:W3CDTF">2009-07-01T03:05:00Z</dcterms:created>
  <dcterms:modified xsi:type="dcterms:W3CDTF">2009-10-06T07:46:00Z</dcterms:modified>
</cp:coreProperties>
</file>